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16"/>
      <w:bookmarkStart w:id="1" w:name="_Toc94189623"/>
      <w:bookmarkStart w:id="2" w:name="_GoBack"/>
      <w:r w:rsidRPr="00D3790E">
        <w:rPr>
          <w:rFonts w:ascii="Arial" w:hAnsi="Arial" w:cs="Arial"/>
          <w:b/>
          <w:bCs/>
          <w:kern w:val="32"/>
          <w:sz w:val="32"/>
          <w:szCs w:val="32"/>
        </w:rPr>
        <w:t>AVE MARIA, PIENA DI GRAZIA, IL SIGNORE È CON TE</w:t>
      </w:r>
      <w:bookmarkEnd w:id="0"/>
      <w:bookmarkEnd w:id="1"/>
    </w:p>
    <w:p w:rsidR="00D3790E" w:rsidRPr="00D3790E" w:rsidRDefault="00D3790E" w:rsidP="00D3790E">
      <w:pPr>
        <w:spacing w:after="120"/>
        <w:jc w:val="center"/>
        <w:rPr>
          <w:rFonts w:ascii="Arial" w:hAnsi="Arial" w:cs="Arial"/>
          <w:b/>
          <w:sz w:val="36"/>
          <w:szCs w:val="36"/>
        </w:rPr>
      </w:pPr>
      <w:r w:rsidRPr="00D3790E">
        <w:rPr>
          <w:rFonts w:ascii="Arial" w:hAnsi="Arial" w:cs="Arial"/>
          <w:b/>
          <w:sz w:val="36"/>
          <w:szCs w:val="36"/>
        </w:rPr>
        <w:t>Adesso e nell’ora della nostra morte. Amen</w:t>
      </w:r>
    </w:p>
    <w:p w:rsidR="00FF2EFC" w:rsidRDefault="00D3790E" w:rsidP="00FF2EFC">
      <w:pPr>
        <w:spacing w:after="120"/>
        <w:jc w:val="both"/>
        <w:rPr>
          <w:rFonts w:ascii="Arial" w:hAnsi="Arial" w:cs="Arial"/>
          <w:color w:val="000000"/>
          <w:szCs w:val="24"/>
        </w:rPr>
      </w:pPr>
      <w:r w:rsidRPr="00821D5E">
        <w:rPr>
          <w:rFonts w:ascii="Arial" w:hAnsi="Arial" w:cs="Arial"/>
          <w:szCs w:val="24"/>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r w:rsidR="00821D5E">
        <w:rPr>
          <w:rFonts w:ascii="Arial" w:hAnsi="Arial" w:cs="Arial"/>
          <w:szCs w:val="24"/>
        </w:rPr>
        <w:t xml:space="preserve"> </w:t>
      </w:r>
      <w:r w:rsidRPr="00821D5E">
        <w:rPr>
          <w:rFonts w:ascii="Arial" w:hAnsi="Arial" w:cs="Arial"/>
          <w:szCs w:val="24"/>
        </w:rPr>
        <w:t xml:space="preserve">Possiamo applicare alla tentazione quella bellissima immagine del profeta Gioele: </w:t>
      </w:r>
      <w:r w:rsidRPr="00821D5E">
        <w:rPr>
          <w:rFonts w:ascii="Arial" w:hAnsi="Arial" w:cs="Arial"/>
          <w:i/>
          <w:szCs w:val="24"/>
        </w:rPr>
        <w:t>“</w:t>
      </w:r>
      <w:r w:rsidRPr="00821D5E">
        <w:rPr>
          <w:rFonts w:ascii="Arial" w:hAnsi="Arial" w:cs="Arial"/>
          <w:i/>
          <w:color w:val="000000"/>
          <w:szCs w:val="24"/>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w:t>
      </w:r>
      <w:r w:rsidRPr="00821D5E">
        <w:rPr>
          <w:rFonts w:ascii="Arial" w:hAnsi="Arial" w:cs="Arial"/>
          <w:b/>
          <w:i/>
          <w:color w:val="000000"/>
          <w:szCs w:val="24"/>
        </w:rPr>
        <w:t>la cavalletta</w:t>
      </w:r>
      <w:r w:rsidRPr="00821D5E">
        <w:rPr>
          <w:rFonts w:ascii="Arial" w:hAnsi="Arial" w:cs="Arial"/>
          <w:i/>
          <w:color w:val="000000"/>
          <w:szCs w:val="24"/>
        </w:rPr>
        <w:t xml:space="preserve"> l’ha divorato la </w:t>
      </w:r>
      <w:r w:rsidRPr="00821D5E">
        <w:rPr>
          <w:rFonts w:ascii="Arial" w:hAnsi="Arial" w:cs="Arial"/>
          <w:b/>
          <w:i/>
          <w:color w:val="000000"/>
          <w:szCs w:val="24"/>
        </w:rPr>
        <w:t>locusta</w:t>
      </w:r>
      <w:r w:rsidRPr="00821D5E">
        <w:rPr>
          <w:rFonts w:ascii="Arial" w:hAnsi="Arial" w:cs="Arial"/>
          <w:i/>
          <w:color w:val="000000"/>
          <w:szCs w:val="24"/>
        </w:rPr>
        <w:t xml:space="preserve">; quello che ha lasciato la </w:t>
      </w:r>
      <w:r w:rsidRPr="00821D5E">
        <w:rPr>
          <w:rFonts w:ascii="Arial" w:hAnsi="Arial" w:cs="Arial"/>
          <w:b/>
          <w:i/>
          <w:color w:val="000000"/>
          <w:szCs w:val="24"/>
        </w:rPr>
        <w:t>locusta</w:t>
      </w:r>
      <w:r w:rsidRPr="00821D5E">
        <w:rPr>
          <w:rFonts w:ascii="Arial" w:hAnsi="Arial" w:cs="Arial"/>
          <w:i/>
          <w:color w:val="000000"/>
          <w:szCs w:val="24"/>
        </w:rPr>
        <w:t xml:space="preserve"> l’ha divorato il </w:t>
      </w:r>
      <w:r w:rsidRPr="00821D5E">
        <w:rPr>
          <w:rFonts w:ascii="Arial" w:hAnsi="Arial" w:cs="Arial"/>
          <w:b/>
          <w:i/>
          <w:color w:val="000000"/>
          <w:szCs w:val="24"/>
        </w:rPr>
        <w:t>bruco</w:t>
      </w:r>
      <w:r w:rsidRPr="00821D5E">
        <w:rPr>
          <w:rFonts w:ascii="Arial" w:hAnsi="Arial" w:cs="Arial"/>
          <w:i/>
          <w:color w:val="000000"/>
          <w:szCs w:val="24"/>
        </w:rPr>
        <w:t xml:space="preserve">; quello che ha lasciato il </w:t>
      </w:r>
      <w:r w:rsidRPr="00821D5E">
        <w:rPr>
          <w:rFonts w:ascii="Arial" w:hAnsi="Arial" w:cs="Arial"/>
          <w:b/>
          <w:i/>
          <w:color w:val="000000"/>
          <w:szCs w:val="24"/>
        </w:rPr>
        <w:t>bruco</w:t>
      </w:r>
      <w:r w:rsidRPr="00821D5E">
        <w:rPr>
          <w:rFonts w:ascii="Arial" w:hAnsi="Arial" w:cs="Arial"/>
          <w:i/>
          <w:color w:val="000000"/>
          <w:szCs w:val="24"/>
        </w:rPr>
        <w:t xml:space="preserve"> l’ha divorato il </w:t>
      </w:r>
      <w:r w:rsidRPr="00821D5E">
        <w:rPr>
          <w:rFonts w:ascii="Arial" w:hAnsi="Arial" w:cs="Arial"/>
          <w:b/>
          <w:i/>
          <w:color w:val="000000"/>
          <w:szCs w:val="24"/>
        </w:rPr>
        <w:t>grillo</w:t>
      </w:r>
      <w:r w:rsidRPr="00821D5E">
        <w:rPr>
          <w:rFonts w:ascii="Arial" w:hAnsi="Arial" w:cs="Arial"/>
          <w:i/>
          <w:color w:val="000000"/>
          <w:szCs w:val="24"/>
        </w:rPr>
        <w:t xml:space="preserve">. Svegliatevi, ubriachi, e piangete, voi tutti che bevete vino, urlate per il vino nuovo che vi è tolto di bocca. Poiché è venuta contro il mio paese una nazione potente e innumerevole, che </w:t>
      </w:r>
      <w:r w:rsidRPr="00821D5E">
        <w:rPr>
          <w:rFonts w:ascii="Arial" w:hAnsi="Arial" w:cs="Arial"/>
          <w:b/>
          <w:i/>
          <w:color w:val="000000"/>
          <w:szCs w:val="24"/>
        </w:rPr>
        <w:t>ha denti di leone, mascelle di leonessa</w:t>
      </w:r>
      <w:r w:rsidRPr="00821D5E">
        <w:rPr>
          <w:rFonts w:ascii="Arial" w:hAnsi="Arial" w:cs="Arial"/>
          <w:i/>
          <w:color w:val="000000"/>
          <w:szCs w:val="24"/>
        </w:rPr>
        <w:t>. Ha fatto delle mie viti una desolazione e tronconi delle piante di fico; ha tutto scortecciato e abbandonato, i loro rami appaiono bianchi”</w:t>
      </w:r>
      <w:r w:rsidRPr="00821D5E">
        <w:rPr>
          <w:rFonts w:ascii="Arial" w:hAnsi="Arial" w:cs="Arial"/>
          <w:color w:val="000000"/>
          <w:szCs w:val="24"/>
        </w:rPr>
        <w:t xml:space="preserve"> (Gl 1,2-7). </w:t>
      </w:r>
      <w:r w:rsidRPr="00BB7642">
        <w:rPr>
          <w:rFonts w:ascii="Arial" w:hAnsi="Arial" w:cs="Arial"/>
          <w:b/>
          <w:color w:val="000000"/>
          <w:szCs w:val="24"/>
        </w:rPr>
        <w:t>Cavalletta – parole, locusta – opere</w:t>
      </w:r>
      <w:r w:rsidRPr="00821D5E">
        <w:rPr>
          <w:rFonts w:ascii="Arial" w:hAnsi="Arial" w:cs="Arial"/>
          <w:color w:val="000000"/>
          <w:szCs w:val="24"/>
        </w:rPr>
        <w:t xml:space="preserve">, </w:t>
      </w:r>
      <w:r w:rsidRPr="00BB7642">
        <w:rPr>
          <w:rFonts w:ascii="Arial" w:hAnsi="Arial" w:cs="Arial"/>
          <w:b/>
          <w:color w:val="000000"/>
          <w:szCs w:val="24"/>
        </w:rPr>
        <w:t>bruco – pensieri</w:t>
      </w:r>
      <w:r w:rsidRPr="00821D5E">
        <w:rPr>
          <w:rFonts w:ascii="Arial" w:hAnsi="Arial" w:cs="Arial"/>
          <w:color w:val="000000"/>
          <w:szCs w:val="24"/>
        </w:rPr>
        <w:t xml:space="preserve">, </w:t>
      </w:r>
      <w:r w:rsidRPr="00BB7642">
        <w:rPr>
          <w:rFonts w:ascii="Arial" w:hAnsi="Arial" w:cs="Arial"/>
          <w:b/>
          <w:color w:val="000000"/>
          <w:szCs w:val="24"/>
        </w:rPr>
        <w:t>grillo – omissioni</w:t>
      </w:r>
      <w:r w:rsidRPr="00821D5E">
        <w:rPr>
          <w:rFonts w:ascii="Arial" w:hAnsi="Arial" w:cs="Arial"/>
          <w:color w:val="000000"/>
          <w:szCs w:val="24"/>
        </w:rPr>
        <w:t xml:space="preserve">.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w:t>
      </w:r>
    </w:p>
    <w:p w:rsidR="00D3790E" w:rsidRPr="00821D5E" w:rsidRDefault="00D3790E" w:rsidP="00FF2EFC">
      <w:pPr>
        <w:spacing w:after="120"/>
        <w:jc w:val="both"/>
        <w:rPr>
          <w:rFonts w:ascii="Arial" w:hAnsi="Arial" w:cs="Arial"/>
          <w:color w:val="000000"/>
          <w:szCs w:val="24"/>
        </w:rPr>
      </w:pPr>
      <w:r w:rsidRPr="00821D5E">
        <w:rPr>
          <w:rFonts w:ascii="Arial" w:hAnsi="Arial" w:cs="Arial"/>
          <w:color w:val="000000"/>
          <w:szCs w:val="24"/>
        </w:rPr>
        <w:t>Oggi</w:t>
      </w:r>
      <w:r w:rsidR="00FF2EFC">
        <w:rPr>
          <w:rFonts w:ascii="Arial" w:hAnsi="Arial" w:cs="Arial"/>
          <w:color w:val="000000"/>
          <w:szCs w:val="24"/>
        </w:rPr>
        <w:t>,</w:t>
      </w:r>
      <w:r w:rsidRPr="00821D5E">
        <w:rPr>
          <w:rFonts w:ascii="Arial" w:hAnsi="Arial" w:cs="Arial"/>
          <w:color w:val="000000"/>
          <w:szCs w:val="24"/>
        </w:rPr>
        <w:t xml:space="preserve"> in modo particolare questo</w:t>
      </w:r>
      <w:r w:rsidR="00FF2EFC">
        <w:rPr>
          <w:rFonts w:ascii="Arial" w:hAnsi="Arial" w:cs="Arial"/>
          <w:color w:val="000000"/>
          <w:szCs w:val="24"/>
        </w:rPr>
        <w:t>,</w:t>
      </w:r>
      <w:r w:rsidRPr="00821D5E">
        <w:rPr>
          <w:rFonts w:ascii="Arial" w:hAnsi="Arial" w:cs="Arial"/>
          <w:color w:val="000000"/>
          <w:szCs w:val="24"/>
        </w:rPr>
        <w:t xml:space="preserve"> esercito è divenuto invisibile. Passa attraverso l’etere. Invade le nostre case. Entra nei nostri pensieri. Sconvolge la nostra vita. Noi perdiamo ogni foglia verde. Diveniamo rami secchi. L’invisibilità è arma </w:t>
      </w:r>
      <w:r w:rsidR="00821D5E">
        <w:rPr>
          <w:rFonts w:ascii="Arial" w:hAnsi="Arial" w:cs="Arial"/>
          <w:color w:val="000000"/>
          <w:szCs w:val="24"/>
        </w:rPr>
        <w:t xml:space="preserve">altamente letale. </w:t>
      </w:r>
      <w:r w:rsidR="006A1C1D">
        <w:rPr>
          <w:rFonts w:ascii="Arial" w:hAnsi="Arial" w:cs="Arial"/>
          <w:color w:val="000000"/>
          <w:szCs w:val="24"/>
        </w:rPr>
        <w:t xml:space="preserve">Essa si fa immagine travolgente, pensiero suadente, frase martellante. Essa ti invade come un fiume in piena. Ti travolge. Ti conquista. Ti seduce senza che tu neanche te ne accorga. Alla fine ti immedesimi nell’immoralità e la reputi via di vita. </w:t>
      </w:r>
      <w:r w:rsidR="00FF2EFC">
        <w:rPr>
          <w:rFonts w:ascii="Arial" w:hAnsi="Arial" w:cs="Arial"/>
          <w:color w:val="000000"/>
          <w:szCs w:val="24"/>
        </w:rPr>
        <w:t xml:space="preserve">Dietro ogni immagine, ogni parola, ogni frase vi è uno studio di alta formazione satanica e infernale. Sono immagini tutte cariche di veleno mortale offerte però attraverso forme che attraggono e conquistano il cuore. </w:t>
      </w:r>
      <w:r w:rsidRPr="00821D5E">
        <w:rPr>
          <w:rFonts w:ascii="Arial" w:hAnsi="Arial" w:cs="Arial"/>
          <w:color w:val="000000"/>
          <w:szCs w:val="24"/>
        </w:rPr>
        <w:t xml:space="preserve">Dove la realtà poneva un freno, dove la fisicità era un ostacolo, il mondo </w:t>
      </w:r>
      <w:r w:rsidR="00925925">
        <w:rPr>
          <w:rFonts w:ascii="Arial" w:hAnsi="Arial" w:cs="Arial"/>
          <w:color w:val="000000"/>
          <w:szCs w:val="24"/>
        </w:rPr>
        <w:t xml:space="preserve">della finzione </w:t>
      </w:r>
      <w:r w:rsidRPr="00821D5E">
        <w:rPr>
          <w:rFonts w:ascii="Arial" w:hAnsi="Arial" w:cs="Arial"/>
          <w:color w:val="000000"/>
          <w:szCs w:val="24"/>
        </w:rPr>
        <w:t xml:space="preserve">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La potente intercessione della Vergine Maria deve produrre ciò che lo stesso profeta Gioiele narra nella sua profezia: </w:t>
      </w:r>
      <w:r w:rsidRPr="00821D5E">
        <w:rPr>
          <w:rFonts w:ascii="Arial" w:hAnsi="Arial" w:cs="Arial"/>
          <w:i/>
          <w:color w:val="000000"/>
          <w:szCs w:val="24"/>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821D5E">
        <w:rPr>
          <w:rFonts w:ascii="Arial" w:hAnsi="Arial" w:cs="Arial"/>
          <w:color w:val="000000"/>
          <w:szCs w:val="24"/>
        </w:rPr>
        <w:t xml:space="preserve"> (Gl 2,22-27). </w:t>
      </w:r>
    </w:p>
    <w:p w:rsidR="00D3790E" w:rsidRPr="00821D5E" w:rsidRDefault="00D3790E" w:rsidP="00D3790E">
      <w:pPr>
        <w:tabs>
          <w:tab w:val="left" w:pos="851"/>
          <w:tab w:val="left" w:pos="2268"/>
        </w:tabs>
        <w:spacing w:after="120"/>
        <w:jc w:val="both"/>
        <w:rPr>
          <w:rFonts w:ascii="Arial" w:hAnsi="Arial" w:cs="Arial"/>
          <w:color w:val="000000"/>
          <w:szCs w:val="24"/>
        </w:rPr>
      </w:pPr>
      <w:r w:rsidRPr="00821D5E">
        <w:rPr>
          <w:rFonts w:ascii="Arial" w:hAnsi="Arial" w:cs="Arial"/>
          <w:color w:val="000000"/>
          <w:szCs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r w:rsidR="00FA6049">
        <w:rPr>
          <w:rFonts w:ascii="Arial" w:hAnsi="Arial" w:cs="Arial"/>
          <w:color w:val="000000"/>
          <w:szCs w:val="24"/>
        </w:rPr>
        <w:t xml:space="preserve"> Oggi da cosa ci deve liberare la Madre di Dio e Madre nostra? Qual è la tentazione che ci assale notte e giorno? Essa un solo nome: </w:t>
      </w:r>
      <w:r w:rsidR="00FA6049" w:rsidRPr="004F7A8A">
        <w:rPr>
          <w:rFonts w:ascii="Arial" w:hAnsi="Arial" w:cs="Arial"/>
          <w:b/>
          <w:color w:val="000000"/>
          <w:szCs w:val="24"/>
        </w:rPr>
        <w:t>omologazione del pensiero del mondo, anzi elezione del pensiero del mondo a nostra unica e sol</w:t>
      </w:r>
      <w:r w:rsidR="004F7A8A">
        <w:rPr>
          <w:rFonts w:ascii="Arial" w:hAnsi="Arial" w:cs="Arial"/>
          <w:b/>
          <w:color w:val="000000"/>
          <w:szCs w:val="24"/>
        </w:rPr>
        <w:t>a</w:t>
      </w:r>
      <w:r w:rsidR="00FA6049" w:rsidRPr="004F7A8A">
        <w:rPr>
          <w:rFonts w:ascii="Arial" w:hAnsi="Arial" w:cs="Arial"/>
          <w:b/>
          <w:color w:val="000000"/>
          <w:szCs w:val="24"/>
        </w:rPr>
        <w:t xml:space="preserve"> norma di fede e di morale. Questo</w:t>
      </w:r>
      <w:r w:rsidR="006F2976">
        <w:rPr>
          <w:rFonts w:ascii="Arial" w:hAnsi="Arial" w:cs="Arial"/>
          <w:b/>
          <w:color w:val="000000"/>
          <w:szCs w:val="24"/>
        </w:rPr>
        <w:t>,</w:t>
      </w:r>
      <w:r w:rsidR="00FA6049" w:rsidRPr="004F7A8A">
        <w:rPr>
          <w:rFonts w:ascii="Arial" w:hAnsi="Arial" w:cs="Arial"/>
          <w:b/>
          <w:color w:val="000000"/>
          <w:szCs w:val="24"/>
        </w:rPr>
        <w:t xml:space="preserve"> altro non significa se non </w:t>
      </w:r>
      <w:r w:rsidR="004F7A8A">
        <w:rPr>
          <w:rFonts w:ascii="Arial" w:hAnsi="Arial" w:cs="Arial"/>
          <w:b/>
          <w:color w:val="000000"/>
          <w:szCs w:val="24"/>
        </w:rPr>
        <w:t xml:space="preserve">il </w:t>
      </w:r>
      <w:r w:rsidR="00FA6049" w:rsidRPr="004F7A8A">
        <w:rPr>
          <w:rFonts w:ascii="Arial" w:hAnsi="Arial" w:cs="Arial"/>
          <w:b/>
          <w:color w:val="000000"/>
          <w:szCs w:val="24"/>
        </w:rPr>
        <w:t>totale rinnegamento del Pensiero di Cristo Gesù, della volontà del Padre nostro celeste, della purissima verità dello Spirito Santo</w:t>
      </w:r>
      <w:r w:rsidR="00FA6049">
        <w:rPr>
          <w:rFonts w:ascii="Arial" w:hAnsi="Arial" w:cs="Arial"/>
          <w:color w:val="000000"/>
          <w:szCs w:val="24"/>
        </w:rPr>
        <w:t>. Perché eleggiamo e innalziamo il pensiero del mondo ad unico nostro statuto di fede e di morale, la tentazione si serve di parole nobilissime</w:t>
      </w:r>
      <w:r w:rsidR="006F2976">
        <w:rPr>
          <w:rFonts w:ascii="Arial" w:hAnsi="Arial" w:cs="Arial"/>
          <w:color w:val="000000"/>
          <w:szCs w:val="24"/>
        </w:rPr>
        <w:t>,</w:t>
      </w:r>
      <w:r w:rsidR="00FA6049">
        <w:rPr>
          <w:rFonts w:ascii="Arial" w:hAnsi="Arial" w:cs="Arial"/>
          <w:color w:val="000000"/>
          <w:szCs w:val="24"/>
        </w:rPr>
        <w:t xml:space="preserve"> </w:t>
      </w:r>
      <w:r w:rsidR="006F2976">
        <w:rPr>
          <w:rFonts w:ascii="Arial" w:hAnsi="Arial" w:cs="Arial"/>
          <w:color w:val="000000"/>
          <w:szCs w:val="24"/>
        </w:rPr>
        <w:t>quali</w:t>
      </w:r>
      <w:r w:rsidR="00FA6049">
        <w:rPr>
          <w:rFonts w:ascii="Arial" w:hAnsi="Arial" w:cs="Arial"/>
          <w:color w:val="000000"/>
          <w:szCs w:val="24"/>
        </w:rPr>
        <w:t xml:space="preserve">: </w:t>
      </w:r>
      <w:r w:rsidR="00FA6049" w:rsidRPr="004F7A8A">
        <w:rPr>
          <w:rFonts w:ascii="Arial" w:hAnsi="Arial" w:cs="Arial"/>
          <w:b/>
          <w:color w:val="000000"/>
          <w:szCs w:val="24"/>
        </w:rPr>
        <w:t>misericordia, carità, bontà, compassione, pietà, dignità, onore, abolizione di steccati, accoglienza, fratellanza universale,</w:t>
      </w:r>
      <w:r w:rsidR="004F7A8A">
        <w:rPr>
          <w:rFonts w:ascii="Arial" w:hAnsi="Arial" w:cs="Arial"/>
          <w:b/>
          <w:color w:val="000000"/>
          <w:szCs w:val="24"/>
        </w:rPr>
        <w:t xml:space="preserve"> diritti dell’uomo e della donna, progresso, civiltà. </w:t>
      </w:r>
      <w:r w:rsidR="004F7A8A" w:rsidRPr="004F7A8A">
        <w:rPr>
          <w:rFonts w:ascii="Arial" w:hAnsi="Arial" w:cs="Arial"/>
          <w:color w:val="000000"/>
          <w:szCs w:val="24"/>
        </w:rPr>
        <w:t xml:space="preserve">Quanti </w:t>
      </w:r>
      <w:r w:rsidR="004F7A8A">
        <w:rPr>
          <w:rFonts w:ascii="Arial" w:hAnsi="Arial" w:cs="Arial"/>
          <w:color w:val="000000"/>
          <w:szCs w:val="24"/>
        </w:rPr>
        <w:t xml:space="preserve">ancora pensano secondo la purissima verità di Cristo Gesù, dai figli della Chiesa vengono accusati di:  </w:t>
      </w:r>
      <w:r w:rsidR="004F7A8A" w:rsidRPr="00102E1B">
        <w:rPr>
          <w:rFonts w:ascii="Arial" w:hAnsi="Arial" w:cs="Arial"/>
          <w:b/>
          <w:color w:val="000000"/>
          <w:szCs w:val="24"/>
        </w:rPr>
        <w:t xml:space="preserve">morale rigida, clericalismo, tradizionalismo, vecchiaia spirituale, incapacità di entrare nel nuovo mondo, ancoraggio ad un passato che non esiste più, </w:t>
      </w:r>
      <w:r w:rsidR="00102E1B" w:rsidRPr="00102E1B">
        <w:rPr>
          <w:rFonts w:ascii="Arial" w:hAnsi="Arial" w:cs="Arial"/>
          <w:b/>
          <w:color w:val="000000"/>
          <w:szCs w:val="24"/>
        </w:rPr>
        <w:t>fondamentalismo evangelico</w:t>
      </w:r>
      <w:r w:rsidR="00102E1B">
        <w:rPr>
          <w:rFonts w:ascii="Arial" w:hAnsi="Arial" w:cs="Arial"/>
          <w:b/>
          <w:color w:val="000000"/>
          <w:szCs w:val="24"/>
        </w:rPr>
        <w:t>, arroccamento al proprio cuore, insensibilità spirituale, cecità teologica e antropologica</w:t>
      </w:r>
      <w:r w:rsidR="00102E1B" w:rsidRPr="00102E1B">
        <w:rPr>
          <w:rFonts w:ascii="Arial" w:hAnsi="Arial" w:cs="Arial"/>
          <w:b/>
          <w:color w:val="000000"/>
          <w:szCs w:val="24"/>
        </w:rPr>
        <w:t>.</w:t>
      </w:r>
      <w:r w:rsidR="00102E1B">
        <w:rPr>
          <w:rFonts w:ascii="Arial" w:hAnsi="Arial" w:cs="Arial"/>
          <w:color w:val="000000"/>
          <w:szCs w:val="24"/>
        </w:rPr>
        <w:t xml:space="preserve"> </w:t>
      </w:r>
      <w:r w:rsidR="006F2976">
        <w:rPr>
          <w:rFonts w:ascii="Arial" w:hAnsi="Arial" w:cs="Arial"/>
          <w:color w:val="000000"/>
          <w:szCs w:val="24"/>
        </w:rPr>
        <w:t xml:space="preserve">La </w:t>
      </w:r>
      <w:r w:rsidR="00102E1B">
        <w:rPr>
          <w:rFonts w:ascii="Arial" w:hAnsi="Arial" w:cs="Arial"/>
          <w:color w:val="000000"/>
          <w:szCs w:val="24"/>
        </w:rPr>
        <w:t xml:space="preserve">Vergine Maria deve </w:t>
      </w:r>
      <w:r w:rsidR="006F2976">
        <w:rPr>
          <w:rFonts w:ascii="Arial" w:hAnsi="Arial" w:cs="Arial"/>
          <w:color w:val="000000"/>
          <w:szCs w:val="24"/>
        </w:rPr>
        <w:t xml:space="preserve">anche </w:t>
      </w:r>
      <w:r w:rsidR="00102E1B">
        <w:rPr>
          <w:rFonts w:ascii="Arial" w:hAnsi="Arial" w:cs="Arial"/>
          <w:color w:val="000000"/>
          <w:szCs w:val="24"/>
        </w:rPr>
        <w:t xml:space="preserve">liberare i cuori dalla convinzione che la verità evangelica sia una sovrastruttura della religione. La religione uno la può accogliere e anche rifiutare. </w:t>
      </w:r>
      <w:r w:rsidR="00102E1B" w:rsidRPr="006F2976">
        <w:rPr>
          <w:rFonts w:ascii="Arial" w:hAnsi="Arial" w:cs="Arial"/>
          <w:b/>
          <w:color w:val="000000"/>
          <w:szCs w:val="24"/>
        </w:rPr>
        <w:t>È urgente che il mondo si convinca che la religione non è una sovrastruttura artificiale, creata da alcuni uomini per altri uomini. La religione è essenza dell’uomo perché l’uomo è stato creato da Dio e solo se respira l’alito di Dio vive, altrimenti è solo creatore di morte per se stesso e per i suoi fratelli</w:t>
      </w:r>
      <w:r w:rsidR="00102E1B">
        <w:rPr>
          <w:rFonts w:ascii="Arial" w:hAnsi="Arial" w:cs="Arial"/>
          <w:color w:val="000000"/>
          <w:szCs w:val="24"/>
        </w:rPr>
        <w:t xml:space="preserve">. La storia ha sempre testimoniato e sempre lo testimonierà che </w:t>
      </w:r>
      <w:r w:rsidR="00324413">
        <w:rPr>
          <w:rFonts w:ascii="Arial" w:hAnsi="Arial" w:cs="Arial"/>
          <w:color w:val="000000"/>
          <w:szCs w:val="24"/>
        </w:rPr>
        <w:t>senza l’adorazione del vero Dio, l’uomo è stato un mostro per l’altro uomo</w:t>
      </w:r>
      <w:r w:rsidR="00925925">
        <w:rPr>
          <w:rFonts w:ascii="Arial" w:hAnsi="Arial" w:cs="Arial"/>
          <w:color w:val="000000"/>
          <w:szCs w:val="24"/>
        </w:rPr>
        <w:t xml:space="preserve"> e continuerà ad esserlo</w:t>
      </w:r>
      <w:r w:rsidR="00324413">
        <w:rPr>
          <w:rFonts w:ascii="Arial" w:hAnsi="Arial" w:cs="Arial"/>
          <w:color w:val="000000"/>
          <w:szCs w:val="24"/>
        </w:rPr>
        <w:t>. Dove c’è una morte inflitta</w:t>
      </w:r>
      <w:r w:rsidR="00925925">
        <w:rPr>
          <w:rFonts w:ascii="Arial" w:hAnsi="Arial" w:cs="Arial"/>
          <w:color w:val="000000"/>
          <w:szCs w:val="24"/>
        </w:rPr>
        <w:t>,</w:t>
      </w:r>
      <w:r w:rsidR="00324413">
        <w:rPr>
          <w:rFonts w:ascii="Arial" w:hAnsi="Arial" w:cs="Arial"/>
          <w:color w:val="000000"/>
          <w:szCs w:val="24"/>
        </w:rPr>
        <w:t xml:space="preserve"> lì c’è sempre l’assenza del vero Dio. Difendere la verità di Dio è difendere la vita dell’uomo. Non c’è vera vita dove </w:t>
      </w:r>
      <w:r w:rsidR="00925925">
        <w:rPr>
          <w:rFonts w:ascii="Arial" w:hAnsi="Arial" w:cs="Arial"/>
          <w:color w:val="000000"/>
          <w:szCs w:val="24"/>
        </w:rPr>
        <w:t xml:space="preserve">manca il Signore e il Creatore dell’uomo. </w:t>
      </w:r>
      <w:r w:rsidR="00324413">
        <w:rPr>
          <w:rFonts w:ascii="Arial" w:hAnsi="Arial" w:cs="Arial"/>
          <w:color w:val="000000"/>
          <w:szCs w:val="24"/>
        </w:rPr>
        <w:t>La Madre di Gesù ci aiuti ad accogliere questa essenziale, fondamentale verità.</w:t>
      </w:r>
      <w:r w:rsidRPr="00821D5E">
        <w:rPr>
          <w:rFonts w:ascii="Arial" w:hAnsi="Arial" w:cs="Arial"/>
          <w:color w:val="000000"/>
          <w:szCs w:val="24"/>
        </w:rPr>
        <w:tab/>
      </w:r>
      <w:r w:rsidRPr="00821D5E">
        <w:rPr>
          <w:rFonts w:ascii="Arial" w:hAnsi="Arial" w:cs="Arial"/>
          <w:color w:val="000000"/>
          <w:szCs w:val="24"/>
        </w:rPr>
        <w:tab/>
      </w:r>
      <w:r w:rsidRPr="00821D5E">
        <w:rPr>
          <w:rFonts w:ascii="Arial" w:hAnsi="Arial" w:cs="Arial"/>
          <w:color w:val="000000"/>
          <w:szCs w:val="24"/>
        </w:rPr>
        <w:tab/>
        <w:t xml:space="preserve">          </w:t>
      </w:r>
    </w:p>
    <w:p w:rsidR="00D3790E" w:rsidRPr="00D3790E" w:rsidRDefault="00136ECE" w:rsidP="00D3790E">
      <w:pPr>
        <w:tabs>
          <w:tab w:val="left" w:pos="851"/>
          <w:tab w:val="left" w:pos="2268"/>
        </w:tabs>
        <w:spacing w:after="120"/>
        <w:jc w:val="right"/>
        <w:rPr>
          <w:rFonts w:ascii="Arial" w:hAnsi="Arial" w:cs="Arial"/>
          <w:b/>
          <w:i/>
          <w:sz w:val="24"/>
          <w:szCs w:val="24"/>
        </w:rPr>
      </w:pPr>
      <w:r>
        <w:rPr>
          <w:rFonts w:ascii="Arial" w:hAnsi="Arial" w:cs="Arial"/>
          <w:b/>
          <w:i/>
          <w:sz w:val="24"/>
          <w:szCs w:val="24"/>
        </w:rPr>
        <w:t xml:space="preserve">30 Ottobre </w:t>
      </w:r>
      <w:r w:rsidR="00D3790E" w:rsidRPr="00D3790E">
        <w:rPr>
          <w:rFonts w:ascii="Arial" w:hAnsi="Arial" w:cs="Arial"/>
          <w:b/>
          <w:i/>
          <w:sz w:val="24"/>
          <w:szCs w:val="24"/>
        </w:rPr>
        <w:t>2010</w:t>
      </w:r>
      <w:bookmarkEnd w:id="2"/>
    </w:p>
    <w:sectPr w:rsidR="00D3790E" w:rsidRPr="00D3790E" w:rsidSect="00925925">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2E1B"/>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113B"/>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441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4F7A8A"/>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1C1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0DEC"/>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2976"/>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D5E"/>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925"/>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372"/>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B7642"/>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049"/>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2EFC"/>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A642-2167-4A57-98DC-FC4EF594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5530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2022-07-05T13:12:00Z</dcterms:created>
  <dcterms:modified xsi:type="dcterms:W3CDTF">2022-07-05T13:12:00Z</dcterms:modified>
</cp:coreProperties>
</file>